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850E3" w14:textId="660BB636" w:rsidR="00F10FC7" w:rsidRPr="00BF5FF4" w:rsidRDefault="00B606C5">
      <w:pPr>
        <w:rPr>
          <w:rFonts w:ascii="Times New Roman" w:hAnsi="Times New Roman" w:cs="Times New Roman"/>
          <w:b/>
          <w:sz w:val="28"/>
          <w:szCs w:val="28"/>
        </w:rPr>
      </w:pPr>
      <w:r w:rsidRPr="00BF5FF4">
        <w:rPr>
          <w:rFonts w:ascii="Times New Roman" w:hAnsi="Times New Roman" w:cs="Times New Roman"/>
          <w:b/>
          <w:sz w:val="28"/>
          <w:szCs w:val="28"/>
        </w:rPr>
        <w:t>A short descript of company</w:t>
      </w:r>
    </w:p>
    <w:p w14:paraId="201C860E" w14:textId="0EFB1A66" w:rsidR="00B606C5" w:rsidRPr="00BF5FF4" w:rsidRDefault="00B606C5">
      <w:pPr>
        <w:rPr>
          <w:rFonts w:ascii="Times New Roman" w:hAnsi="Times New Roman" w:cs="Times New Roman"/>
          <w:sz w:val="24"/>
          <w:szCs w:val="24"/>
        </w:rPr>
      </w:pPr>
      <w:r w:rsidRPr="00BF5FF4">
        <w:rPr>
          <w:rFonts w:ascii="Times New Roman" w:hAnsi="Times New Roman" w:cs="Times New Roman"/>
          <w:sz w:val="24"/>
          <w:szCs w:val="24"/>
        </w:rPr>
        <w:t xml:space="preserve">This </w:t>
      </w:r>
      <w:bookmarkStart w:id="0" w:name="OLE_LINK1"/>
      <w:bookmarkStart w:id="1" w:name="OLE_LINK2"/>
      <w:r w:rsidRPr="00BF5FF4">
        <w:rPr>
          <w:rFonts w:ascii="Times New Roman" w:hAnsi="Times New Roman" w:cs="Times New Roman"/>
          <w:sz w:val="24"/>
          <w:szCs w:val="24"/>
        </w:rPr>
        <w:t>an editor department of a periodical office</w:t>
      </w:r>
      <w:bookmarkEnd w:id="0"/>
      <w:bookmarkEnd w:id="1"/>
      <w:r w:rsidRPr="00BF5FF4">
        <w:rPr>
          <w:rFonts w:ascii="Times New Roman" w:hAnsi="Times New Roman" w:cs="Times New Roman"/>
          <w:sz w:val="24"/>
          <w:szCs w:val="24"/>
        </w:rPr>
        <w:t xml:space="preserve">. The staff includes editors and journalists. Journalists respond article and editor in charge of plates. </w:t>
      </w:r>
    </w:p>
    <w:p w14:paraId="427218B2" w14:textId="0B80B01E" w:rsidR="00B606C5" w:rsidRPr="00BF5FF4" w:rsidRDefault="00B606C5">
      <w:pPr>
        <w:rPr>
          <w:rFonts w:ascii="Times New Roman" w:hAnsi="Times New Roman" w:cs="Times New Roman"/>
          <w:b/>
          <w:sz w:val="28"/>
          <w:szCs w:val="28"/>
        </w:rPr>
      </w:pPr>
      <w:r w:rsidRPr="00BF5FF4">
        <w:rPr>
          <w:rFonts w:ascii="Times New Roman" w:hAnsi="Times New Roman" w:cs="Times New Roman"/>
          <w:b/>
          <w:sz w:val="28"/>
          <w:szCs w:val="28"/>
        </w:rPr>
        <w:t>Reasons why the company need a database</w:t>
      </w:r>
    </w:p>
    <w:p w14:paraId="62F13674" w14:textId="7640DF9A" w:rsidR="004A22CA" w:rsidRPr="00BF5FF4" w:rsidRDefault="004A22CA">
      <w:pPr>
        <w:rPr>
          <w:rFonts w:ascii="Times New Roman" w:hAnsi="Times New Roman" w:cs="Times New Roman"/>
          <w:sz w:val="24"/>
          <w:szCs w:val="24"/>
        </w:rPr>
      </w:pPr>
      <w:r w:rsidRPr="00BF5FF4">
        <w:rPr>
          <w:rFonts w:ascii="Times New Roman" w:hAnsi="Times New Roman" w:cs="Times New Roman"/>
          <w:sz w:val="24"/>
          <w:szCs w:val="24"/>
        </w:rPr>
        <w:t xml:space="preserve">To better manage the employees, the editor department needs a database. Through this database, employees are easily informed about their tasks. </w:t>
      </w:r>
      <w:r w:rsidR="00A70087" w:rsidRPr="00BF5FF4">
        <w:rPr>
          <w:rFonts w:ascii="Times New Roman" w:hAnsi="Times New Roman" w:cs="Times New Roman"/>
          <w:sz w:val="24"/>
          <w:szCs w:val="24"/>
        </w:rPr>
        <w:t>And chief editor can better oversee employees’ work.</w:t>
      </w:r>
    </w:p>
    <w:p w14:paraId="79B3CAC6" w14:textId="0C2BB551" w:rsidR="001C4E53" w:rsidRPr="00BF5FF4" w:rsidRDefault="00A70087">
      <w:pPr>
        <w:rPr>
          <w:rFonts w:ascii="Times New Roman" w:hAnsi="Times New Roman" w:cs="Times New Roman"/>
          <w:b/>
          <w:sz w:val="28"/>
          <w:szCs w:val="28"/>
        </w:rPr>
      </w:pPr>
      <w:r w:rsidRPr="00BF5FF4">
        <w:rPr>
          <w:rFonts w:ascii="Times New Roman" w:hAnsi="Times New Roman" w:cs="Times New Roman"/>
          <w:b/>
          <w:sz w:val="28"/>
          <w:szCs w:val="28"/>
        </w:rPr>
        <w:t>Detailed business requirements (business rules)</w:t>
      </w:r>
    </w:p>
    <w:p w14:paraId="4D4F73F5" w14:textId="76C75BC9" w:rsidR="00A70087" w:rsidRPr="00BF5FF4" w:rsidRDefault="00A70087">
      <w:pPr>
        <w:rPr>
          <w:rFonts w:ascii="Times New Roman" w:hAnsi="Times New Roman" w:cs="Times New Roman"/>
          <w:sz w:val="24"/>
          <w:szCs w:val="24"/>
        </w:rPr>
      </w:pPr>
      <w:r w:rsidRPr="00BF5FF4">
        <w:rPr>
          <w:rFonts w:ascii="Times New Roman" w:hAnsi="Times New Roman" w:cs="Times New Roman"/>
          <w:sz w:val="24"/>
          <w:szCs w:val="24"/>
        </w:rPr>
        <w:t>A journalist can’t respond over t</w:t>
      </w:r>
      <w:r w:rsidR="008B1EFB">
        <w:rPr>
          <w:rFonts w:ascii="Times New Roman" w:hAnsi="Times New Roman" w:cs="Times New Roman"/>
          <w:sz w:val="24"/>
          <w:szCs w:val="24"/>
        </w:rPr>
        <w:t>wo</w:t>
      </w:r>
      <w:r w:rsidRPr="00BF5FF4">
        <w:rPr>
          <w:rFonts w:ascii="Times New Roman" w:hAnsi="Times New Roman" w:cs="Times New Roman"/>
          <w:sz w:val="24"/>
          <w:szCs w:val="24"/>
        </w:rPr>
        <w:t xml:space="preserve"> article</w:t>
      </w:r>
      <w:r w:rsidR="008B1EFB">
        <w:rPr>
          <w:rFonts w:ascii="Times New Roman" w:hAnsi="Times New Roman" w:cs="Times New Roman"/>
          <w:sz w:val="24"/>
          <w:szCs w:val="24"/>
        </w:rPr>
        <w:t>s</w:t>
      </w:r>
      <w:r w:rsidRPr="00BF5FF4">
        <w:rPr>
          <w:rFonts w:ascii="Times New Roman" w:hAnsi="Times New Roman" w:cs="Times New Roman"/>
          <w:sz w:val="24"/>
          <w:szCs w:val="24"/>
        </w:rPr>
        <w:t>. An article can’t be responded by more than two journalists.</w:t>
      </w:r>
    </w:p>
    <w:p w14:paraId="40493AF3" w14:textId="1B2BBAD7" w:rsidR="00A70087" w:rsidRDefault="00A70087">
      <w:pPr>
        <w:rPr>
          <w:rFonts w:ascii="Times New Roman" w:hAnsi="Times New Roman" w:cs="Times New Roman"/>
          <w:sz w:val="24"/>
          <w:szCs w:val="24"/>
        </w:rPr>
      </w:pPr>
      <w:r w:rsidRPr="00BF5FF4">
        <w:rPr>
          <w:rFonts w:ascii="Times New Roman" w:hAnsi="Times New Roman" w:cs="Times New Roman"/>
          <w:sz w:val="24"/>
          <w:szCs w:val="24"/>
        </w:rPr>
        <w:t>An editor only in charge of one plate. But one plate could may responded by tow editor</w:t>
      </w:r>
      <w:r w:rsidR="00636C95">
        <w:rPr>
          <w:rFonts w:ascii="Times New Roman" w:hAnsi="Times New Roman" w:cs="Times New Roman"/>
          <w:sz w:val="24"/>
          <w:szCs w:val="24"/>
        </w:rPr>
        <w:t>s</w:t>
      </w:r>
      <w:r w:rsidRPr="00BF5FF4">
        <w:rPr>
          <w:rFonts w:ascii="Times New Roman" w:hAnsi="Times New Roman" w:cs="Times New Roman"/>
          <w:sz w:val="24"/>
          <w:szCs w:val="24"/>
        </w:rPr>
        <w:t>.</w:t>
      </w:r>
    </w:p>
    <w:p w14:paraId="0080EF61" w14:textId="74766B5E" w:rsidR="001C4E53" w:rsidRPr="00BF5FF4" w:rsidRDefault="001C4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Employees include journalists and editors.</w:t>
      </w:r>
    </w:p>
    <w:p w14:paraId="7F68C156" w14:textId="64DDE9BF" w:rsidR="00A70087" w:rsidRPr="00BF5FF4" w:rsidRDefault="00A70087">
      <w:pPr>
        <w:rPr>
          <w:rFonts w:ascii="Times New Roman" w:hAnsi="Times New Roman" w:cs="Times New Roman"/>
          <w:sz w:val="24"/>
          <w:szCs w:val="24"/>
        </w:rPr>
      </w:pPr>
      <w:r w:rsidRPr="00BF5FF4">
        <w:rPr>
          <w:rFonts w:ascii="Times New Roman" w:hAnsi="Times New Roman" w:cs="Times New Roman"/>
          <w:sz w:val="24"/>
          <w:szCs w:val="24"/>
        </w:rPr>
        <w:t>A</w:t>
      </w:r>
      <w:r w:rsidR="00BF5FF4" w:rsidRPr="00BF5FF4">
        <w:rPr>
          <w:rFonts w:ascii="Times New Roman" w:hAnsi="Times New Roman" w:cs="Times New Roman"/>
          <w:sz w:val="24"/>
          <w:szCs w:val="24"/>
        </w:rPr>
        <w:t>n</w:t>
      </w:r>
      <w:r w:rsidRPr="00BF5FF4">
        <w:rPr>
          <w:rFonts w:ascii="Times New Roman" w:hAnsi="Times New Roman" w:cs="Times New Roman"/>
          <w:sz w:val="24"/>
          <w:szCs w:val="24"/>
        </w:rPr>
        <w:t xml:space="preserve"> </w:t>
      </w:r>
      <w:r w:rsidR="00BF5FF4" w:rsidRPr="00BF5FF4">
        <w:rPr>
          <w:rFonts w:ascii="Times New Roman" w:hAnsi="Times New Roman" w:cs="Times New Roman"/>
          <w:sz w:val="24"/>
          <w:szCs w:val="24"/>
        </w:rPr>
        <w:t>employee</w:t>
      </w:r>
      <w:r w:rsidRPr="00BF5FF4">
        <w:rPr>
          <w:rFonts w:ascii="Times New Roman" w:hAnsi="Times New Roman" w:cs="Times New Roman"/>
          <w:sz w:val="24"/>
          <w:szCs w:val="24"/>
        </w:rPr>
        <w:t xml:space="preserve"> </w:t>
      </w:r>
      <w:r w:rsidR="00BF5FF4" w:rsidRPr="00BF5FF4">
        <w:rPr>
          <w:rFonts w:ascii="Times New Roman" w:hAnsi="Times New Roman" w:cs="Times New Roman"/>
          <w:sz w:val="24"/>
          <w:szCs w:val="24"/>
        </w:rPr>
        <w:t>may have many performance evaluation records. But one performance evaluation record must belong to only one employee.</w:t>
      </w:r>
    </w:p>
    <w:p w14:paraId="305D1FBA" w14:textId="6A98C644" w:rsidR="00BF5FF4" w:rsidRPr="00BF5FF4" w:rsidRDefault="00BF5FF4">
      <w:pPr>
        <w:rPr>
          <w:rFonts w:ascii="Times New Roman" w:hAnsi="Times New Roman" w:cs="Times New Roman"/>
          <w:sz w:val="24"/>
          <w:szCs w:val="24"/>
        </w:rPr>
      </w:pPr>
      <w:r w:rsidRPr="00BF5FF4">
        <w:rPr>
          <w:rFonts w:ascii="Times New Roman" w:hAnsi="Times New Roman" w:cs="Times New Roman"/>
          <w:sz w:val="24"/>
          <w:szCs w:val="24"/>
        </w:rPr>
        <w:t xml:space="preserve">A plate at least should have one article. One article should only be published in one plate. </w:t>
      </w:r>
    </w:p>
    <w:p w14:paraId="01FB128C" w14:textId="1D4F398E" w:rsidR="00BF5FF4" w:rsidRPr="00BF5FF4" w:rsidRDefault="00BF5FF4">
      <w:pPr>
        <w:rPr>
          <w:rFonts w:ascii="Times New Roman" w:hAnsi="Times New Roman" w:cs="Times New Roman"/>
          <w:b/>
          <w:sz w:val="28"/>
          <w:szCs w:val="28"/>
        </w:rPr>
      </w:pPr>
      <w:r w:rsidRPr="00BF5FF4">
        <w:rPr>
          <w:rFonts w:ascii="Times New Roman" w:hAnsi="Times New Roman" w:cs="Times New Roman"/>
          <w:b/>
          <w:sz w:val="28"/>
          <w:szCs w:val="28"/>
        </w:rPr>
        <w:t>Detailed explanation of each business rule</w:t>
      </w:r>
    </w:p>
    <w:p w14:paraId="035FB131" w14:textId="2EA1C07E" w:rsidR="00BF5FF4" w:rsidRDefault="00BF5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relationship between Journalist and Article: </w:t>
      </w:r>
      <w:proofErr w:type="gramStart"/>
      <w:r>
        <w:rPr>
          <w:rFonts w:ascii="Times New Roman" w:hAnsi="Times New Roman" w:cs="Times New Roman"/>
          <w:sz w:val="24"/>
          <w:szCs w:val="24"/>
        </w:rPr>
        <w:t>M:N</w:t>
      </w:r>
      <w:proofErr w:type="gramEnd"/>
    </w:p>
    <w:p w14:paraId="0E626553" w14:textId="52FE87CA" w:rsidR="00BF5FF4" w:rsidRDefault="00BF5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journalist can respond 0-2 articles. An article also can be responded by 1-2 journalists.</w:t>
      </w:r>
      <w:r w:rsidR="00B41C55">
        <w:rPr>
          <w:rFonts w:ascii="Times New Roman" w:hAnsi="Times New Roman" w:cs="Times New Roman"/>
          <w:sz w:val="24"/>
          <w:szCs w:val="24"/>
        </w:rPr>
        <w:t xml:space="preserve"> Due to it’s many to many relationship, we need to transform them to tow one to many relationships. The relationship will be strong. </w:t>
      </w:r>
      <w:bookmarkStart w:id="2" w:name="_Hlk506296765"/>
      <w:r w:rsidR="00B41C55">
        <w:rPr>
          <w:rFonts w:ascii="Times New Roman" w:hAnsi="Times New Roman" w:cs="Times New Roman"/>
          <w:sz w:val="24"/>
          <w:szCs w:val="24"/>
        </w:rPr>
        <w:t xml:space="preserve">The relationship is optional in both sides. The </w:t>
      </w:r>
      <w:r w:rsidR="00B41C55" w:rsidRPr="00B41C55">
        <w:rPr>
          <w:rFonts w:ascii="Times New Roman" w:hAnsi="Times New Roman" w:cs="Times New Roman"/>
          <w:sz w:val="24"/>
          <w:szCs w:val="24"/>
        </w:rPr>
        <w:t>cardinality </w:t>
      </w:r>
      <w:r w:rsidR="00B41C55">
        <w:rPr>
          <w:rFonts w:ascii="Times New Roman" w:hAnsi="Times New Roman" w:cs="Times New Roman"/>
          <w:sz w:val="24"/>
          <w:szCs w:val="24"/>
        </w:rPr>
        <w:t>on article side would be (0,2), on another side would be (1,2).</w:t>
      </w:r>
    </w:p>
    <w:bookmarkEnd w:id="2"/>
    <w:p w14:paraId="12A847F3" w14:textId="0C18DBE8" w:rsidR="00BF5FF4" w:rsidRDefault="00BF5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relationship between Editor and Plate: </w:t>
      </w:r>
      <w:r w:rsidR="001F327A">
        <w:rPr>
          <w:rFonts w:ascii="Times New Roman" w:hAnsi="Times New Roman" w:cs="Times New Roman"/>
          <w:sz w:val="24"/>
          <w:szCs w:val="24"/>
        </w:rPr>
        <w:t>1</w:t>
      </w:r>
      <w:r w:rsidR="00B41C55">
        <w:rPr>
          <w:rFonts w:ascii="Times New Roman" w:hAnsi="Times New Roman" w:cs="Times New Roman"/>
          <w:sz w:val="24"/>
          <w:szCs w:val="24"/>
        </w:rPr>
        <w:t>:</w:t>
      </w:r>
      <w:r w:rsidR="001F327A">
        <w:rPr>
          <w:rFonts w:ascii="Times New Roman" w:hAnsi="Times New Roman" w:cs="Times New Roman"/>
          <w:sz w:val="24"/>
          <w:szCs w:val="24"/>
        </w:rPr>
        <w:t>M</w:t>
      </w:r>
    </w:p>
    <w:p w14:paraId="7E858E99" w14:textId="51C63752" w:rsidR="00BF5FF4" w:rsidRDefault="00BF5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editor </w:t>
      </w:r>
      <w:r w:rsidR="001F327A">
        <w:rPr>
          <w:rFonts w:ascii="Times New Roman" w:hAnsi="Times New Roman" w:cs="Times New Roman"/>
          <w:sz w:val="24"/>
          <w:szCs w:val="24"/>
        </w:rPr>
        <w:t xml:space="preserve">only should </w:t>
      </w:r>
      <w:r>
        <w:rPr>
          <w:rFonts w:ascii="Times New Roman" w:hAnsi="Times New Roman" w:cs="Times New Roman"/>
          <w:sz w:val="24"/>
          <w:szCs w:val="24"/>
        </w:rPr>
        <w:t xml:space="preserve">in charge of </w:t>
      </w:r>
      <w:r w:rsidR="001F327A"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plate. </w:t>
      </w:r>
      <w:r w:rsidR="00B41C55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one </w:t>
      </w:r>
      <w:r w:rsidR="00B41C55">
        <w:rPr>
          <w:rFonts w:ascii="Times New Roman" w:hAnsi="Times New Roman" w:cs="Times New Roman"/>
          <w:sz w:val="24"/>
          <w:szCs w:val="24"/>
        </w:rPr>
        <w:t>plate could be responded by 1-2 editors.</w:t>
      </w:r>
      <w:r w:rsidR="001F327A" w:rsidRPr="001F327A">
        <w:rPr>
          <w:rFonts w:ascii="Times New Roman" w:hAnsi="Times New Roman" w:cs="Times New Roman"/>
          <w:sz w:val="24"/>
          <w:szCs w:val="24"/>
        </w:rPr>
        <w:t xml:space="preserve"> It’s a weak relationship as journalists are not depend on performance evaluation. The relationship is optional on many side and mandatory on the “one” side. The cardinality on the many side is (</w:t>
      </w:r>
      <w:r w:rsidR="001F327A">
        <w:rPr>
          <w:rFonts w:ascii="Times New Roman" w:hAnsi="Times New Roman" w:cs="Times New Roman"/>
          <w:sz w:val="24"/>
          <w:szCs w:val="24"/>
        </w:rPr>
        <w:t>1</w:t>
      </w:r>
      <w:r w:rsidR="001C4E53">
        <w:rPr>
          <w:rFonts w:ascii="Times New Roman" w:hAnsi="Times New Roman" w:cs="Times New Roman"/>
          <w:sz w:val="24"/>
          <w:szCs w:val="24"/>
        </w:rPr>
        <w:t>, N</w:t>
      </w:r>
      <w:r w:rsidR="001F327A" w:rsidRPr="001F327A">
        <w:rPr>
          <w:rFonts w:ascii="Times New Roman" w:hAnsi="Times New Roman" w:cs="Times New Roman"/>
          <w:sz w:val="24"/>
          <w:szCs w:val="24"/>
        </w:rPr>
        <w:t>), on the one side is (1,1).</w:t>
      </w:r>
    </w:p>
    <w:p w14:paraId="392733B9" w14:textId="0193E8B7" w:rsidR="00B41C55" w:rsidRDefault="00B41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relationship between </w:t>
      </w:r>
      <w:r w:rsidR="001C4E53">
        <w:rPr>
          <w:rFonts w:ascii="Times New Roman" w:hAnsi="Times New Roman" w:cs="Times New Roman"/>
          <w:sz w:val="24"/>
          <w:szCs w:val="24"/>
        </w:rPr>
        <w:t>Employee</w:t>
      </w:r>
      <w:r>
        <w:rPr>
          <w:rFonts w:ascii="Times New Roman" w:hAnsi="Times New Roman" w:cs="Times New Roman"/>
          <w:sz w:val="24"/>
          <w:szCs w:val="24"/>
        </w:rPr>
        <w:t xml:space="preserve"> and Performance evaluations: 1:</w:t>
      </w:r>
      <w:r w:rsidR="001F327A">
        <w:rPr>
          <w:rFonts w:ascii="Times New Roman" w:hAnsi="Times New Roman" w:cs="Times New Roman"/>
          <w:sz w:val="24"/>
          <w:szCs w:val="24"/>
        </w:rPr>
        <w:t>M</w:t>
      </w:r>
    </w:p>
    <w:p w14:paraId="783D8071" w14:textId="43F96E05" w:rsidR="00B41C55" w:rsidRDefault="00B41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1C4E53">
        <w:rPr>
          <w:rFonts w:ascii="Times New Roman" w:hAnsi="Times New Roman" w:cs="Times New Roman"/>
          <w:sz w:val="24"/>
          <w:szCs w:val="24"/>
        </w:rPr>
        <w:t>employee</w:t>
      </w:r>
      <w:r>
        <w:rPr>
          <w:rFonts w:ascii="Times New Roman" w:hAnsi="Times New Roman" w:cs="Times New Roman"/>
          <w:sz w:val="24"/>
          <w:szCs w:val="24"/>
        </w:rPr>
        <w:t xml:space="preserve"> may have 0-M performance evaluations, but an evaluation record only can belong to one </w:t>
      </w:r>
      <w:r w:rsidR="001C4E53">
        <w:rPr>
          <w:rFonts w:ascii="Times New Roman" w:hAnsi="Times New Roman" w:cs="Times New Roman"/>
          <w:sz w:val="24"/>
          <w:szCs w:val="24"/>
        </w:rPr>
        <w:t>employee.</w:t>
      </w:r>
      <w:r w:rsidR="005B00DD" w:rsidRPr="005B00DD">
        <w:rPr>
          <w:rFonts w:ascii="Times New Roman" w:hAnsi="Times New Roman" w:cs="Times New Roman"/>
          <w:sz w:val="24"/>
          <w:szCs w:val="24"/>
        </w:rPr>
        <w:t xml:space="preserve"> It’s a weak relationship as </w:t>
      </w:r>
      <w:r w:rsidR="001C4E53">
        <w:rPr>
          <w:rFonts w:ascii="Times New Roman" w:hAnsi="Times New Roman" w:cs="Times New Roman"/>
          <w:sz w:val="24"/>
          <w:szCs w:val="24"/>
        </w:rPr>
        <w:t xml:space="preserve">employee </w:t>
      </w:r>
      <w:r w:rsidR="005B00DD" w:rsidRPr="005B00DD">
        <w:rPr>
          <w:rFonts w:ascii="Times New Roman" w:hAnsi="Times New Roman" w:cs="Times New Roman"/>
          <w:sz w:val="24"/>
          <w:szCs w:val="24"/>
        </w:rPr>
        <w:t xml:space="preserve">are not depend on performance evaluation. The relationship is optional on </w:t>
      </w:r>
      <w:r w:rsidR="005B00DD">
        <w:rPr>
          <w:rFonts w:ascii="Times New Roman" w:hAnsi="Times New Roman" w:cs="Times New Roman"/>
          <w:sz w:val="24"/>
          <w:szCs w:val="24"/>
        </w:rPr>
        <w:t>“</w:t>
      </w:r>
      <w:r w:rsidR="005B00DD" w:rsidRPr="005B00DD">
        <w:rPr>
          <w:rFonts w:ascii="Times New Roman" w:hAnsi="Times New Roman" w:cs="Times New Roman"/>
          <w:sz w:val="24"/>
          <w:szCs w:val="24"/>
        </w:rPr>
        <w:t>many</w:t>
      </w:r>
      <w:r w:rsidR="005B00DD">
        <w:rPr>
          <w:rFonts w:ascii="Times New Roman" w:hAnsi="Times New Roman" w:cs="Times New Roman"/>
          <w:sz w:val="24"/>
          <w:szCs w:val="24"/>
        </w:rPr>
        <w:t>”</w:t>
      </w:r>
      <w:r w:rsidR="005B00DD" w:rsidRPr="005B00DD">
        <w:rPr>
          <w:rFonts w:ascii="Times New Roman" w:hAnsi="Times New Roman" w:cs="Times New Roman"/>
          <w:sz w:val="24"/>
          <w:szCs w:val="24"/>
        </w:rPr>
        <w:t xml:space="preserve"> side and mandatory on the “one” side. The cardinality on the many side is (0</w:t>
      </w:r>
      <w:r w:rsidR="001C4E53">
        <w:rPr>
          <w:rFonts w:ascii="Times New Roman" w:hAnsi="Times New Roman" w:cs="Times New Roman"/>
          <w:sz w:val="24"/>
          <w:szCs w:val="24"/>
        </w:rPr>
        <w:t>, N</w:t>
      </w:r>
      <w:r w:rsidR="005B00DD" w:rsidRPr="005B00DD">
        <w:rPr>
          <w:rFonts w:ascii="Times New Roman" w:hAnsi="Times New Roman" w:cs="Times New Roman"/>
          <w:sz w:val="24"/>
          <w:szCs w:val="24"/>
        </w:rPr>
        <w:t>), on the one side is (1,1).</w:t>
      </w:r>
    </w:p>
    <w:p w14:paraId="25607CEF" w14:textId="26B1A815" w:rsidR="00B41C55" w:rsidRDefault="00B41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relationship between Plate and Article: 1:M</w:t>
      </w:r>
      <w:r w:rsidR="008116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DD790A" w14:textId="001358A6" w:rsidR="00B41C55" w:rsidRDefault="00B41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One plate may publish 1-M Articles, but one article only could be published on one plate.</w:t>
      </w:r>
      <w:r w:rsidR="005B00DD" w:rsidRPr="005B00DD">
        <w:rPr>
          <w:rFonts w:ascii="Times New Roman" w:hAnsi="Times New Roman" w:cs="Times New Roman"/>
          <w:sz w:val="24"/>
          <w:szCs w:val="24"/>
        </w:rPr>
        <w:t xml:space="preserve"> It’s a weak relationship as </w:t>
      </w:r>
      <w:r w:rsidR="005B00DD">
        <w:rPr>
          <w:rFonts w:ascii="Times New Roman" w:hAnsi="Times New Roman" w:cs="Times New Roman"/>
          <w:sz w:val="24"/>
          <w:szCs w:val="24"/>
        </w:rPr>
        <w:t xml:space="preserve">article </w:t>
      </w:r>
      <w:r w:rsidR="005B00DD" w:rsidRPr="005B00DD">
        <w:rPr>
          <w:rFonts w:ascii="Times New Roman" w:hAnsi="Times New Roman" w:cs="Times New Roman"/>
          <w:sz w:val="24"/>
          <w:szCs w:val="24"/>
        </w:rPr>
        <w:t>are not depend on</w:t>
      </w:r>
      <w:r w:rsidR="005B00DD">
        <w:rPr>
          <w:rFonts w:ascii="Times New Roman" w:hAnsi="Times New Roman" w:cs="Times New Roman"/>
          <w:sz w:val="24"/>
          <w:szCs w:val="24"/>
        </w:rPr>
        <w:t xml:space="preserve"> the plate</w:t>
      </w:r>
      <w:r w:rsidR="005B00DD" w:rsidRPr="005B00DD">
        <w:rPr>
          <w:rFonts w:ascii="Times New Roman" w:hAnsi="Times New Roman" w:cs="Times New Roman"/>
          <w:sz w:val="24"/>
          <w:szCs w:val="24"/>
        </w:rPr>
        <w:t>. The relationship is optional on many side and mandatory on the “one” side. The cardinality on the many side is (</w:t>
      </w:r>
      <w:r w:rsidR="005B00DD">
        <w:rPr>
          <w:rFonts w:ascii="Times New Roman" w:hAnsi="Times New Roman" w:cs="Times New Roman"/>
          <w:sz w:val="24"/>
          <w:szCs w:val="24"/>
        </w:rPr>
        <w:t>1</w:t>
      </w:r>
      <w:r w:rsidR="001C4E53">
        <w:rPr>
          <w:rFonts w:ascii="Times New Roman" w:hAnsi="Times New Roman" w:cs="Times New Roman"/>
          <w:sz w:val="24"/>
          <w:szCs w:val="24"/>
        </w:rPr>
        <w:t>, N</w:t>
      </w:r>
      <w:r w:rsidR="005B00DD" w:rsidRPr="005B00DD">
        <w:rPr>
          <w:rFonts w:ascii="Times New Roman" w:hAnsi="Times New Roman" w:cs="Times New Roman"/>
          <w:sz w:val="24"/>
          <w:szCs w:val="24"/>
        </w:rPr>
        <w:t>), on the one side is (1,1).</w:t>
      </w:r>
    </w:p>
    <w:p w14:paraId="4E765F14" w14:textId="2C3CB2E4" w:rsidR="00633FFB" w:rsidRPr="00633FFB" w:rsidRDefault="00633FFB">
      <w:pPr>
        <w:rPr>
          <w:rFonts w:ascii="Times New Roman" w:hAnsi="Times New Roman" w:cs="Times New Roman"/>
          <w:b/>
          <w:sz w:val="28"/>
          <w:szCs w:val="28"/>
        </w:rPr>
      </w:pPr>
      <w:r w:rsidRPr="00633FFB">
        <w:rPr>
          <w:rFonts w:ascii="Times New Roman" w:hAnsi="Times New Roman" w:cs="Times New Roman"/>
          <w:b/>
          <w:sz w:val="28"/>
          <w:szCs w:val="28"/>
        </w:rPr>
        <w:t>The E</w:t>
      </w:r>
      <w:r w:rsidR="003C45D8">
        <w:rPr>
          <w:rFonts w:ascii="Times New Roman" w:hAnsi="Times New Roman" w:cs="Times New Roman"/>
          <w:b/>
          <w:sz w:val="28"/>
          <w:szCs w:val="28"/>
        </w:rPr>
        <w:t>E</w:t>
      </w:r>
      <w:r w:rsidRPr="00633FFB">
        <w:rPr>
          <w:rFonts w:ascii="Times New Roman" w:hAnsi="Times New Roman" w:cs="Times New Roman"/>
          <w:b/>
          <w:sz w:val="28"/>
          <w:szCs w:val="28"/>
        </w:rPr>
        <w:t>R</w:t>
      </w:r>
    </w:p>
    <w:bookmarkStart w:id="3" w:name="_GoBack"/>
    <w:bookmarkEnd w:id="3"/>
    <w:p w14:paraId="61F9F19D" w14:textId="3AFFC750" w:rsidR="00B41C55" w:rsidRPr="00BF5FF4" w:rsidRDefault="00FF5986">
      <w:pPr>
        <w:rPr>
          <w:rFonts w:ascii="Times New Roman" w:hAnsi="Times New Roman" w:cs="Times New Roman"/>
          <w:sz w:val="24"/>
          <w:szCs w:val="24"/>
        </w:rPr>
      </w:pPr>
      <w:r w:rsidRPr="00FF5986">
        <w:object w:dxaOrig="15181" w:dyaOrig="27985" w14:anchorId="43FC24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27.2pt;height:9in" o:ole="">
            <v:imagedata r:id="rId4" o:title=""/>
          </v:shape>
          <o:OLEObject Type="Embed" ProgID="Visio.Drawing.15" ShapeID="_x0000_i1027" DrawAspect="Content" ObjectID="_1586556067" r:id="rId5"/>
        </w:object>
      </w:r>
    </w:p>
    <w:p w14:paraId="409F9CD4" w14:textId="046383C8" w:rsidR="00BF5FF4" w:rsidRDefault="00BF5FF4"/>
    <w:p w14:paraId="40F14262" w14:textId="5C22E601" w:rsidR="00A70087" w:rsidRDefault="00A70087"/>
    <w:sectPr w:rsidR="00A70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56"/>
    <w:rsid w:val="001C4E53"/>
    <w:rsid w:val="001F327A"/>
    <w:rsid w:val="003C45D8"/>
    <w:rsid w:val="004A22CA"/>
    <w:rsid w:val="004C1175"/>
    <w:rsid w:val="005B00DD"/>
    <w:rsid w:val="005F5974"/>
    <w:rsid w:val="00633FFB"/>
    <w:rsid w:val="00636C95"/>
    <w:rsid w:val="0065196B"/>
    <w:rsid w:val="006808D0"/>
    <w:rsid w:val="0081166D"/>
    <w:rsid w:val="008B1EFB"/>
    <w:rsid w:val="00A70087"/>
    <w:rsid w:val="00B24156"/>
    <w:rsid w:val="00B41C55"/>
    <w:rsid w:val="00B606C5"/>
    <w:rsid w:val="00BD70C9"/>
    <w:rsid w:val="00BF5FF4"/>
    <w:rsid w:val="00C24F8B"/>
    <w:rsid w:val="00D13D00"/>
    <w:rsid w:val="00F10FC7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02FE0"/>
  <w15:chartTrackingRefBased/>
  <w15:docId w15:val="{207BAE18-3FD6-4B00-8B3A-5F0F63F0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Visio_Drawing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Yulong Song</dc:creator>
  <cp:keywords/>
  <dc:description/>
  <cp:lastModifiedBy>Yulong Song</cp:lastModifiedBy>
  <cp:revision>13</cp:revision>
  <dcterms:created xsi:type="dcterms:W3CDTF">2018-02-13T18:29:00Z</dcterms:created>
  <dcterms:modified xsi:type="dcterms:W3CDTF">2018-04-30T05:15:00Z</dcterms:modified>
</cp:coreProperties>
</file>